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6" w:rsidRPr="004A79D6" w:rsidRDefault="004A79D6" w:rsidP="004A79D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A79D6" w:rsidRPr="004A79D6" w:rsidRDefault="004A79D6" w:rsidP="004A79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к приказу</w:t>
      </w:r>
    </w:p>
    <w:p w:rsidR="004A79D6" w:rsidRPr="004A79D6" w:rsidRDefault="004A79D6" w:rsidP="004A79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Управления по делам ЗАГС</w:t>
      </w:r>
    </w:p>
    <w:p w:rsidR="004A79D6" w:rsidRPr="004A79D6" w:rsidRDefault="004A79D6" w:rsidP="004A79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Правительства Саратовской области</w:t>
      </w:r>
    </w:p>
    <w:p w:rsidR="004A79D6" w:rsidRPr="004A79D6" w:rsidRDefault="004A79D6" w:rsidP="004A79D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от 15 ноября 2018 г. N 647-П</w:t>
      </w:r>
    </w:p>
    <w:p w:rsidR="004A79D6" w:rsidRPr="004A79D6" w:rsidRDefault="004A79D6" w:rsidP="004A79D6">
      <w:pPr>
        <w:pStyle w:val="ConsPlusNormal"/>
        <w:jc w:val="both"/>
        <w:rPr>
          <w:rFonts w:ascii="Times New Roman" w:hAnsi="Times New Roman" w:cs="Times New Roman"/>
        </w:rPr>
      </w:pPr>
    </w:p>
    <w:p w:rsidR="004A79D6" w:rsidRPr="004A79D6" w:rsidRDefault="004A79D6" w:rsidP="004A79D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"/>
      <w:bookmarkEnd w:id="0"/>
      <w:r w:rsidRPr="004A79D6">
        <w:rPr>
          <w:rFonts w:ascii="Times New Roman" w:hAnsi="Times New Roman" w:cs="Times New Roman"/>
          <w:sz w:val="22"/>
          <w:szCs w:val="22"/>
        </w:rPr>
        <w:t>СОСТАВ</w:t>
      </w:r>
    </w:p>
    <w:p w:rsidR="004A79D6" w:rsidRPr="004A79D6" w:rsidRDefault="004A79D6" w:rsidP="004A79D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КОМИССИИ ПО СО</w:t>
      </w:r>
      <w:bookmarkStart w:id="1" w:name="_GoBack"/>
      <w:bookmarkEnd w:id="1"/>
      <w:r w:rsidRPr="004A79D6">
        <w:rPr>
          <w:rFonts w:ascii="Times New Roman" w:hAnsi="Times New Roman" w:cs="Times New Roman"/>
          <w:sz w:val="22"/>
          <w:szCs w:val="22"/>
        </w:rPr>
        <w:t>БЛЮДЕНИЮ ТРЕБОВАНИЙ К СЛУЖЕБНОМУ ПОВЕДЕНИЮ</w:t>
      </w:r>
    </w:p>
    <w:p w:rsidR="004A79D6" w:rsidRPr="004A79D6" w:rsidRDefault="004A79D6" w:rsidP="004A79D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ГОСУДАРСТВЕННЫХ ГРАЖДАНСКИХ СЛУЖАЩИХ УПРАВЛЕНИЯ ПО ДЕЛАМ</w:t>
      </w:r>
    </w:p>
    <w:p w:rsidR="004A79D6" w:rsidRPr="004A79D6" w:rsidRDefault="004A79D6" w:rsidP="004A79D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ЗАПИСИ АКТОВ ГРАЖДАНСКОГО СОСТОЯНИЯ ПРАВИТЕЛЬСТВА</w:t>
      </w:r>
    </w:p>
    <w:p w:rsidR="004A79D6" w:rsidRPr="004A79D6" w:rsidRDefault="004A79D6" w:rsidP="004A79D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САРАТОВСКОЙ ОБЛАСТИ И УРЕГУЛИРОВАНИЮ КОНФЛИКТА ИНТЕРЕСОВ</w:t>
      </w:r>
    </w:p>
    <w:p w:rsidR="004A79D6" w:rsidRPr="004A79D6" w:rsidRDefault="004A79D6" w:rsidP="004A79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A79D6" w:rsidRPr="004A79D6" w:rsidRDefault="004A79D6" w:rsidP="004A79D6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Логинов А.Ф. - заместитель начальника управления по делам ЗАГС Правительства Саратовской области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Никулина С.А. - начальник отдела правовой работы управления по делам ЗАГС Правительства Саратовской области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Секретарь комиссии: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Николаева И.П. - начальник отдела государственной гражданской службы и учета кадров управления по делам ЗАГС Правительства Саратовской области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Фролов А.И. - начальник отдела государственных закупок и материально-технического обеспечения управления по делам ЗАГС Правительства Саратовской области;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Вдовин Н.В. - консультант отдела государственной гражданской службы и учета кадров управления по делам ЗАГС Правительства Саратовской области;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Селезнев С.В. - заместитель начальника управления по взаимодействию с правоохранительными органами и противодействию коррупции Правительства Саратовской области - начальник отдела по профилактике коррупционных и иных правонарушений (по согласованию);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79D6">
        <w:rPr>
          <w:rFonts w:ascii="Times New Roman" w:hAnsi="Times New Roman" w:cs="Times New Roman"/>
          <w:sz w:val="22"/>
          <w:szCs w:val="22"/>
        </w:rPr>
        <w:t>Конобеевская</w:t>
      </w:r>
      <w:proofErr w:type="spellEnd"/>
      <w:r w:rsidRPr="004A79D6">
        <w:rPr>
          <w:rFonts w:ascii="Times New Roman" w:hAnsi="Times New Roman" w:cs="Times New Roman"/>
          <w:sz w:val="22"/>
          <w:szCs w:val="22"/>
        </w:rPr>
        <w:t xml:space="preserve"> И.М. - доцент кафедры гражданского права и процесса Федерального государственного бюджетного образовательного учреждения высшего образования "Саратовский национальный исследовательский университет имени Н.Г. Чернышевского" (по согласованию);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Константинова Е.П. - доцент кафедры экономики и таможенного дела Поволжского института управления имени П.А. Столыпина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согласованию);</w:t>
      </w:r>
    </w:p>
    <w:p w:rsidR="004A79D6" w:rsidRPr="004A79D6" w:rsidRDefault="004A79D6" w:rsidP="004A79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79D6">
        <w:rPr>
          <w:rFonts w:ascii="Times New Roman" w:hAnsi="Times New Roman" w:cs="Times New Roman"/>
          <w:sz w:val="22"/>
          <w:szCs w:val="22"/>
        </w:rPr>
        <w:t>Саенко Л.В. - заведующая кафедрой гражданского права и процесса Поволжского Института (филиала)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в г. Саратове" (по согласованию).</w:t>
      </w:r>
    </w:p>
    <w:p w:rsidR="00426069" w:rsidRPr="004A79D6" w:rsidRDefault="00426069">
      <w:pPr>
        <w:rPr>
          <w:rFonts w:ascii="Times New Roman" w:hAnsi="Times New Roman" w:cs="Times New Roman"/>
        </w:rPr>
      </w:pPr>
    </w:p>
    <w:sectPr w:rsidR="00426069" w:rsidRPr="004A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B"/>
    <w:rsid w:val="00426069"/>
    <w:rsid w:val="004A79D6"/>
    <w:rsid w:val="009B1212"/>
    <w:rsid w:val="00CD17F3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2019-08-07T11:49:00Z</dcterms:created>
  <dcterms:modified xsi:type="dcterms:W3CDTF">2019-08-07T11:50:00Z</dcterms:modified>
</cp:coreProperties>
</file>