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BC" w:rsidRDefault="00956BBC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Биографические данные </w:t>
      </w:r>
    </w:p>
    <w:p w:rsidR="00B136D1" w:rsidRDefault="004915AC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Степанова А.А</w:t>
      </w:r>
      <w:r w:rsidR="00956BBC">
        <w:rPr>
          <w:rFonts w:ascii="Times New Roman" w:hAnsi="Times New Roman" w:cs="Times New Roman"/>
          <w:b/>
          <w:sz w:val="28"/>
          <w:szCs w:val="28"/>
        </w:rPr>
        <w:t>. кандидата в члены общественного совета при управлении по делам ЗАГС Правительства Саратовской области</w:t>
      </w:r>
    </w:p>
    <w:p w:rsidR="007D1681" w:rsidRDefault="007D1681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81" w:rsidRPr="004915AC" w:rsidRDefault="004915AC" w:rsidP="007D16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Степанов Александр Алексеевич </w:t>
      </w:r>
      <w:r w:rsidRPr="004915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15AC">
        <w:rPr>
          <w:rFonts w:ascii="Times New Roman" w:hAnsi="Times New Roman" w:cs="Times New Roman"/>
          <w:sz w:val="28"/>
          <w:szCs w:val="28"/>
        </w:rPr>
        <w:t xml:space="preserve">доцент кафедры государственного и муниципального управления Поволжского института управления им. Столыпина </w:t>
      </w:r>
      <w:proofErr w:type="spellStart"/>
      <w:r w:rsidRPr="004915AC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D1681" w:rsidRPr="004915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2363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 w:rsidRPr="007D1681">
        <w:rPr>
          <w:rFonts w:ascii="Times New Roman" w:hAnsi="Times New Roman" w:cs="Times New Roman"/>
          <w:sz w:val="28"/>
          <w:szCs w:val="28"/>
        </w:rPr>
        <w:t>Образование</w:t>
      </w:r>
      <w:r w:rsidR="00A92363">
        <w:rPr>
          <w:rFonts w:ascii="Times New Roman" w:hAnsi="Times New Roman" w:cs="Times New Roman"/>
          <w:sz w:val="28"/>
          <w:szCs w:val="28"/>
        </w:rPr>
        <w:t xml:space="preserve"> – </w:t>
      </w:r>
      <w:r w:rsidRPr="007D1681">
        <w:rPr>
          <w:rFonts w:ascii="Times New Roman" w:hAnsi="Times New Roman" w:cs="Times New Roman"/>
          <w:sz w:val="28"/>
          <w:szCs w:val="28"/>
        </w:rPr>
        <w:t>высшее</w:t>
      </w:r>
      <w:r w:rsidR="002406C6" w:rsidRPr="002406C6">
        <w:rPr>
          <w:rFonts w:ascii="Times New Roman" w:hAnsi="Times New Roman" w:cs="Times New Roman"/>
          <w:sz w:val="28"/>
          <w:szCs w:val="28"/>
        </w:rPr>
        <w:t xml:space="preserve">; </w:t>
      </w:r>
      <w:r w:rsidR="002406C6">
        <w:rPr>
          <w:rFonts w:ascii="Times New Roman" w:hAnsi="Times New Roman" w:cs="Times New Roman"/>
          <w:sz w:val="28"/>
          <w:szCs w:val="28"/>
        </w:rPr>
        <w:t>Саратовский экономический институт</w:t>
      </w:r>
      <w:r w:rsidRPr="007D1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363" w:rsidRDefault="00A92363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ученого з</w:t>
      </w:r>
      <w:r w:rsidR="002406C6">
        <w:rPr>
          <w:rFonts w:ascii="Times New Roman" w:hAnsi="Times New Roman" w:cs="Times New Roman"/>
          <w:sz w:val="28"/>
          <w:szCs w:val="28"/>
        </w:rPr>
        <w:t>вания, ученой степени – кандидат экономических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6C6" w:rsidRDefault="003E6534" w:rsidP="003E6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деятельность – член Общественной палаты Саратовской области</w:t>
      </w:r>
      <w:r w:rsidR="00F3116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D1681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583" w:rsidRPr="007D1681" w:rsidRDefault="00D01583" w:rsidP="007D1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583" w:rsidRPr="007D1681" w:rsidSect="00956B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01"/>
    <w:rsid w:val="002406C6"/>
    <w:rsid w:val="003E6534"/>
    <w:rsid w:val="0041717D"/>
    <w:rsid w:val="004915AC"/>
    <w:rsid w:val="00796A01"/>
    <w:rsid w:val="007B70CA"/>
    <w:rsid w:val="007D1681"/>
    <w:rsid w:val="00956BBC"/>
    <w:rsid w:val="00A92363"/>
    <w:rsid w:val="00B136D1"/>
    <w:rsid w:val="00D01583"/>
    <w:rsid w:val="00E65413"/>
    <w:rsid w:val="00EB2EF7"/>
    <w:rsid w:val="00F3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14</cp:revision>
  <dcterms:created xsi:type="dcterms:W3CDTF">2021-04-13T15:08:00Z</dcterms:created>
  <dcterms:modified xsi:type="dcterms:W3CDTF">2021-04-14T06:32:00Z</dcterms:modified>
</cp:coreProperties>
</file>